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019B" w:rsidRPr="00DF2C4C" w:rsidRDefault="0091019B" w:rsidP="0091019B">
      <w:pPr>
        <w:shd w:val="clear" w:color="auto" w:fill="FFFFFF"/>
        <w:spacing w:after="300" w:line="330" w:lineRule="atLeast"/>
        <w:jc w:val="right"/>
        <w:textAlignment w:val="baseline"/>
        <w:rPr>
          <w:rFonts w:ascii="Times New Roman" w:hAnsi="Times New Roman"/>
          <w:color w:val="7F7F7F" w:themeColor="text1" w:themeTint="80"/>
        </w:rPr>
      </w:pPr>
      <w:r w:rsidRPr="00DF2C4C">
        <w:rPr>
          <w:rFonts w:ascii="Times New Roman" w:hAnsi="Times New Roman"/>
          <w:color w:val="7F7F7F" w:themeColor="text1" w:themeTint="80"/>
        </w:rPr>
        <w:t>Приложение 19</w:t>
      </w:r>
    </w:p>
    <w:p w:rsidR="0091019B" w:rsidRPr="0091019B" w:rsidRDefault="0091019B" w:rsidP="0091019B">
      <w:pPr>
        <w:ind w:left="-142"/>
        <w:jc w:val="both"/>
        <w:rPr>
          <w:rFonts w:ascii="Times New Roman" w:hAnsi="Times New Roman"/>
          <w:sz w:val="24"/>
          <w:szCs w:val="24"/>
        </w:rPr>
      </w:pPr>
      <w:r w:rsidRPr="0091019B">
        <w:rPr>
          <w:rFonts w:ascii="Times New Roman" w:hAnsi="Times New Roman"/>
          <w:b/>
          <w:bCs/>
          <w:sz w:val="24"/>
          <w:szCs w:val="24"/>
        </w:rPr>
        <w:t>Аннотация</w:t>
      </w:r>
      <w:r w:rsidRPr="0091019B">
        <w:rPr>
          <w:rFonts w:ascii="Times New Roman" w:hAnsi="Times New Roman"/>
          <w:sz w:val="24"/>
          <w:szCs w:val="24"/>
        </w:rPr>
        <w:t> - краткая характеристика научной статьи с точки зрения ее назначения, содержания, вида, формы и других особенностей.</w:t>
      </w:r>
    </w:p>
    <w:p w:rsidR="0091019B" w:rsidRPr="0091019B" w:rsidRDefault="0091019B" w:rsidP="0091019B">
      <w:pPr>
        <w:ind w:left="-142"/>
        <w:jc w:val="both"/>
        <w:rPr>
          <w:rFonts w:ascii="Times New Roman" w:hAnsi="Times New Roman"/>
          <w:sz w:val="24"/>
          <w:szCs w:val="24"/>
        </w:rPr>
      </w:pPr>
      <w:r w:rsidRPr="0091019B">
        <w:rPr>
          <w:rFonts w:ascii="Times New Roman" w:hAnsi="Times New Roman"/>
          <w:b/>
          <w:bCs/>
          <w:sz w:val="24"/>
          <w:szCs w:val="24"/>
        </w:rPr>
        <w:t>Аннотация</w:t>
      </w:r>
      <w:r w:rsidRPr="0091019B">
        <w:rPr>
          <w:rFonts w:ascii="Times New Roman" w:hAnsi="Times New Roman"/>
          <w:sz w:val="24"/>
          <w:szCs w:val="24"/>
        </w:rPr>
        <w:t> выполняет следующие </w:t>
      </w:r>
      <w:r w:rsidRPr="0091019B">
        <w:rPr>
          <w:rFonts w:ascii="Times New Roman" w:hAnsi="Times New Roman"/>
          <w:b/>
          <w:bCs/>
          <w:sz w:val="24"/>
          <w:szCs w:val="24"/>
        </w:rPr>
        <w:t>функции</w:t>
      </w:r>
      <w:r w:rsidRPr="0091019B">
        <w:rPr>
          <w:rFonts w:ascii="Times New Roman" w:hAnsi="Times New Roman"/>
          <w:sz w:val="24"/>
          <w:szCs w:val="24"/>
        </w:rPr>
        <w:t>:</w:t>
      </w:r>
    </w:p>
    <w:p w:rsidR="0091019B" w:rsidRPr="0091019B" w:rsidRDefault="0091019B" w:rsidP="0091019B">
      <w:pPr>
        <w:numPr>
          <w:ilvl w:val="0"/>
          <w:numId w:val="1"/>
        </w:numPr>
        <w:tabs>
          <w:tab w:val="clear" w:pos="720"/>
          <w:tab w:val="num" w:pos="-567"/>
        </w:tabs>
        <w:spacing w:after="0"/>
        <w:ind w:left="-142" w:firstLine="0"/>
        <w:jc w:val="both"/>
        <w:rPr>
          <w:rFonts w:ascii="Times New Roman" w:hAnsi="Times New Roman"/>
          <w:sz w:val="24"/>
          <w:szCs w:val="24"/>
        </w:rPr>
      </w:pPr>
      <w:r w:rsidRPr="0091019B">
        <w:rPr>
          <w:rFonts w:ascii="Times New Roman" w:hAnsi="Times New Roman"/>
          <w:sz w:val="24"/>
          <w:szCs w:val="24"/>
        </w:rPr>
        <w:t>дает возможность установить основное содержание научной статьи, определить ее релевантность и решить, следует ли обращаться к полному тексту статьи;</w:t>
      </w:r>
    </w:p>
    <w:p w:rsidR="0091019B" w:rsidRPr="0091019B" w:rsidRDefault="0091019B" w:rsidP="0091019B">
      <w:pPr>
        <w:numPr>
          <w:ilvl w:val="0"/>
          <w:numId w:val="1"/>
        </w:numPr>
        <w:tabs>
          <w:tab w:val="clear" w:pos="720"/>
          <w:tab w:val="num" w:pos="-567"/>
        </w:tabs>
        <w:spacing w:after="0"/>
        <w:ind w:left="-142" w:firstLine="0"/>
        <w:jc w:val="both"/>
        <w:rPr>
          <w:rFonts w:ascii="Times New Roman" w:hAnsi="Times New Roman"/>
          <w:sz w:val="24"/>
          <w:szCs w:val="24"/>
        </w:rPr>
      </w:pPr>
      <w:r w:rsidRPr="0091019B">
        <w:rPr>
          <w:rFonts w:ascii="Times New Roman" w:hAnsi="Times New Roman"/>
          <w:sz w:val="24"/>
          <w:szCs w:val="24"/>
        </w:rPr>
        <w:t>используется в информационных, в том числе автоматизированных системах для поиска информации.</w:t>
      </w:r>
    </w:p>
    <w:p w:rsidR="0091019B" w:rsidRPr="0091019B" w:rsidRDefault="0091019B" w:rsidP="0091019B">
      <w:pPr>
        <w:ind w:left="-142"/>
        <w:jc w:val="both"/>
        <w:rPr>
          <w:rFonts w:ascii="Times New Roman" w:hAnsi="Times New Roman"/>
          <w:sz w:val="24"/>
          <w:szCs w:val="24"/>
        </w:rPr>
      </w:pPr>
      <w:r w:rsidRPr="0091019B">
        <w:rPr>
          <w:rFonts w:ascii="Times New Roman" w:hAnsi="Times New Roman"/>
          <w:b/>
          <w:bCs/>
          <w:sz w:val="24"/>
          <w:szCs w:val="24"/>
        </w:rPr>
        <w:t>Аннотация должна включать</w:t>
      </w:r>
      <w:r w:rsidRPr="0091019B">
        <w:rPr>
          <w:rFonts w:ascii="Times New Roman" w:hAnsi="Times New Roman"/>
          <w:sz w:val="24"/>
          <w:szCs w:val="24"/>
        </w:rPr>
        <w:t> характеристику основной темы, проблемы научной статьи, цели работы и ее результаты. В аннотации указывают, что нового несет в себе данная статья в сравнении с другими, родственными по тематике и целевому назначению.</w:t>
      </w:r>
    </w:p>
    <w:p w:rsidR="0091019B" w:rsidRPr="0091019B" w:rsidRDefault="0091019B" w:rsidP="0091019B">
      <w:pPr>
        <w:ind w:left="-142"/>
        <w:jc w:val="both"/>
        <w:rPr>
          <w:rFonts w:ascii="Times New Roman" w:hAnsi="Times New Roman"/>
          <w:sz w:val="24"/>
          <w:szCs w:val="24"/>
        </w:rPr>
      </w:pPr>
      <w:r w:rsidRPr="0091019B">
        <w:rPr>
          <w:rFonts w:ascii="Times New Roman" w:hAnsi="Times New Roman"/>
          <w:sz w:val="24"/>
          <w:szCs w:val="24"/>
        </w:rPr>
        <w:t>Рекомендуемый средний </w:t>
      </w:r>
      <w:r w:rsidRPr="0091019B">
        <w:rPr>
          <w:rFonts w:ascii="Times New Roman" w:hAnsi="Times New Roman"/>
          <w:b/>
          <w:bCs/>
          <w:sz w:val="24"/>
          <w:szCs w:val="24"/>
        </w:rPr>
        <w:t>объем аннотации</w:t>
      </w:r>
      <w:r w:rsidRPr="0091019B">
        <w:rPr>
          <w:rFonts w:ascii="Times New Roman" w:hAnsi="Times New Roman"/>
          <w:sz w:val="24"/>
          <w:szCs w:val="24"/>
        </w:rPr>
        <w:t xml:space="preserve"> 500 печатных знаков </w:t>
      </w:r>
    </w:p>
    <w:p w:rsidR="0091019B" w:rsidRPr="0091019B" w:rsidRDefault="0091019B" w:rsidP="0091019B">
      <w:pPr>
        <w:ind w:left="-142"/>
        <w:jc w:val="both"/>
        <w:rPr>
          <w:rFonts w:ascii="Times New Roman" w:hAnsi="Times New Roman"/>
          <w:b/>
          <w:bCs/>
          <w:sz w:val="24"/>
          <w:szCs w:val="24"/>
        </w:rPr>
      </w:pPr>
      <w:r w:rsidRPr="0091019B">
        <w:rPr>
          <w:rFonts w:ascii="Times New Roman" w:hAnsi="Times New Roman"/>
          <w:b/>
          <w:bCs/>
          <w:sz w:val="24"/>
          <w:szCs w:val="24"/>
        </w:rPr>
        <w:t>Образцы аннотаций к научным статьям:</w:t>
      </w:r>
    </w:p>
    <w:tbl>
      <w:tblPr>
        <w:tblW w:w="10207" w:type="dxa"/>
        <w:tblCellSpacing w:w="0" w:type="dxa"/>
        <w:tblInd w:w="23" w:type="dxa"/>
        <w:tblBorders>
          <w:top w:val="single" w:sz="6" w:space="0" w:color="000000"/>
          <w:left w:val="single" w:sz="6" w:space="0" w:color="000000"/>
        </w:tblBorders>
        <w:shd w:val="clear" w:color="auto" w:fill="FFFFFF" w:themeFill="background1"/>
        <w:tblCellMar>
          <w:top w:w="300" w:type="dxa"/>
          <w:left w:w="300" w:type="dxa"/>
          <w:bottom w:w="300" w:type="dxa"/>
          <w:right w:w="300" w:type="dxa"/>
        </w:tblCellMar>
        <w:tblLook w:val="04A0"/>
      </w:tblPr>
      <w:tblGrid>
        <w:gridCol w:w="10207"/>
      </w:tblGrid>
      <w:tr w:rsidR="0091019B" w:rsidRPr="0091019B" w:rsidTr="00146F30">
        <w:trPr>
          <w:tblCellSpacing w:w="0" w:type="dxa"/>
        </w:trPr>
        <w:tc>
          <w:tcPr>
            <w:tcW w:w="10207" w:type="dxa"/>
            <w:shd w:val="clear" w:color="auto" w:fill="FFFFFF" w:themeFill="background1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1019B" w:rsidRPr="0091019B" w:rsidRDefault="0091019B" w:rsidP="00146F3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019B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Статья посвящена философскому осмыслению сетевых коммуникаций в современном обществе, которые вносят новые формы диалога и общения в социум и все его сферы, в том числе и в образование. Показано, что сетевые коммуникации играют в обществе двоякую роль: могут формировать </w:t>
            </w:r>
            <w:proofErr w:type="spellStart"/>
            <w:r w:rsidRPr="0091019B">
              <w:rPr>
                <w:rFonts w:ascii="Times New Roman" w:hAnsi="Times New Roman"/>
                <w:i/>
                <w:iCs/>
                <w:sz w:val="24"/>
                <w:szCs w:val="24"/>
              </w:rPr>
              <w:t>клипмейкерское</w:t>
            </w:r>
            <w:proofErr w:type="spellEnd"/>
            <w:r w:rsidRPr="0091019B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сознание, которое не требует </w:t>
            </w:r>
            <w:proofErr w:type="spellStart"/>
            <w:r w:rsidRPr="0091019B">
              <w:rPr>
                <w:rFonts w:ascii="Times New Roman" w:hAnsi="Times New Roman"/>
                <w:i/>
                <w:iCs/>
                <w:sz w:val="24"/>
                <w:szCs w:val="24"/>
              </w:rPr>
              <w:t>креативности</w:t>
            </w:r>
            <w:proofErr w:type="spellEnd"/>
            <w:r w:rsidRPr="0091019B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, или же развивать </w:t>
            </w:r>
            <w:proofErr w:type="spellStart"/>
            <w:r w:rsidRPr="0091019B">
              <w:rPr>
                <w:rFonts w:ascii="Times New Roman" w:hAnsi="Times New Roman"/>
                <w:i/>
                <w:iCs/>
                <w:sz w:val="24"/>
                <w:szCs w:val="24"/>
              </w:rPr>
              <w:t>креативное</w:t>
            </w:r>
            <w:proofErr w:type="spellEnd"/>
            <w:r w:rsidRPr="0091019B">
              <w:rPr>
                <w:rFonts w:ascii="Times New Roman" w:hAnsi="Times New Roman"/>
                <w:i/>
                <w:iCs/>
                <w:sz w:val="24"/>
                <w:szCs w:val="24"/>
              </w:rPr>
              <w:t>, поисковое, навигаторское мышление. Образование в XXI веке должно развиваться по сетевой модели, которой свойственны синергетические, диалогические и коммуникативные аспекты. Главное достоинство новой модели - открытость для диалога и коммуникации и возможность самоорганизации.</w:t>
            </w:r>
          </w:p>
        </w:tc>
      </w:tr>
    </w:tbl>
    <w:p w:rsidR="0091019B" w:rsidRPr="0091019B" w:rsidRDefault="0091019B" w:rsidP="0091019B">
      <w:pPr>
        <w:rPr>
          <w:rFonts w:ascii="Times New Roman" w:hAnsi="Times New Roman"/>
          <w:sz w:val="24"/>
          <w:szCs w:val="24"/>
        </w:rPr>
      </w:pPr>
      <w:r w:rsidRPr="0091019B">
        <w:rPr>
          <w:rFonts w:ascii="Times New Roman" w:hAnsi="Times New Roman"/>
          <w:b/>
          <w:bCs/>
          <w:sz w:val="24"/>
          <w:szCs w:val="24"/>
        </w:rPr>
        <w:t>Фразы, рекомендуемые для написания аннотации к научной статье:</w:t>
      </w:r>
    </w:p>
    <w:p w:rsidR="0075370C" w:rsidRDefault="0075370C" w:rsidP="0091019B">
      <w:pPr>
        <w:numPr>
          <w:ilvl w:val="0"/>
          <w:numId w:val="2"/>
        </w:numPr>
        <w:tabs>
          <w:tab w:val="clear" w:pos="720"/>
          <w:tab w:val="num" w:pos="-284"/>
        </w:tabs>
        <w:spacing w:after="0"/>
        <w:ind w:left="-142" w:firstLine="0"/>
        <w:rPr>
          <w:rFonts w:ascii="Times New Roman" w:hAnsi="Times New Roman"/>
          <w:sz w:val="20"/>
          <w:szCs w:val="24"/>
        </w:rPr>
        <w:sectPr w:rsidR="0075370C" w:rsidSect="0091019B">
          <w:pgSz w:w="11906" w:h="16838"/>
          <w:pgMar w:top="709" w:right="424" w:bottom="1134" w:left="1134" w:header="708" w:footer="708" w:gutter="0"/>
          <w:cols w:space="708"/>
          <w:docGrid w:linePitch="360"/>
        </w:sectPr>
      </w:pPr>
    </w:p>
    <w:p w:rsidR="0091019B" w:rsidRPr="0075370C" w:rsidRDefault="0091019B" w:rsidP="0091019B">
      <w:pPr>
        <w:numPr>
          <w:ilvl w:val="0"/>
          <w:numId w:val="2"/>
        </w:numPr>
        <w:tabs>
          <w:tab w:val="clear" w:pos="720"/>
          <w:tab w:val="num" w:pos="-284"/>
        </w:tabs>
        <w:spacing w:after="0"/>
        <w:ind w:left="-142" w:firstLine="0"/>
        <w:rPr>
          <w:rFonts w:ascii="Times New Roman" w:hAnsi="Times New Roman"/>
          <w:sz w:val="20"/>
          <w:szCs w:val="24"/>
        </w:rPr>
      </w:pPr>
      <w:r w:rsidRPr="0075370C">
        <w:rPr>
          <w:rFonts w:ascii="Times New Roman" w:hAnsi="Times New Roman"/>
          <w:sz w:val="20"/>
          <w:szCs w:val="24"/>
        </w:rPr>
        <w:lastRenderedPageBreak/>
        <w:t>В данной статье рассматривается проблема...</w:t>
      </w:r>
    </w:p>
    <w:p w:rsidR="0091019B" w:rsidRPr="0075370C" w:rsidRDefault="0091019B" w:rsidP="0091019B">
      <w:pPr>
        <w:numPr>
          <w:ilvl w:val="0"/>
          <w:numId w:val="2"/>
        </w:numPr>
        <w:tabs>
          <w:tab w:val="clear" w:pos="720"/>
          <w:tab w:val="num" w:pos="-284"/>
        </w:tabs>
        <w:spacing w:after="0"/>
        <w:ind w:left="-142" w:firstLine="0"/>
        <w:rPr>
          <w:rFonts w:ascii="Times New Roman" w:hAnsi="Times New Roman"/>
          <w:sz w:val="20"/>
          <w:szCs w:val="24"/>
        </w:rPr>
      </w:pPr>
      <w:r w:rsidRPr="0075370C">
        <w:rPr>
          <w:rFonts w:ascii="Times New Roman" w:hAnsi="Times New Roman"/>
          <w:sz w:val="20"/>
          <w:szCs w:val="24"/>
        </w:rPr>
        <w:t>Обосновывается идея о том, что...</w:t>
      </w:r>
    </w:p>
    <w:p w:rsidR="0091019B" w:rsidRPr="0075370C" w:rsidRDefault="0091019B" w:rsidP="0091019B">
      <w:pPr>
        <w:numPr>
          <w:ilvl w:val="0"/>
          <w:numId w:val="2"/>
        </w:numPr>
        <w:tabs>
          <w:tab w:val="clear" w:pos="720"/>
          <w:tab w:val="num" w:pos="-284"/>
        </w:tabs>
        <w:spacing w:after="0"/>
        <w:ind w:left="-142" w:firstLine="0"/>
        <w:rPr>
          <w:rFonts w:ascii="Times New Roman" w:hAnsi="Times New Roman"/>
          <w:sz w:val="20"/>
          <w:szCs w:val="24"/>
        </w:rPr>
      </w:pPr>
      <w:r w:rsidRPr="0075370C">
        <w:rPr>
          <w:rFonts w:ascii="Times New Roman" w:hAnsi="Times New Roman"/>
          <w:sz w:val="20"/>
          <w:szCs w:val="24"/>
        </w:rPr>
        <w:t>Прослеживается...</w:t>
      </w:r>
    </w:p>
    <w:p w:rsidR="0091019B" w:rsidRPr="0075370C" w:rsidRDefault="0091019B" w:rsidP="0091019B">
      <w:pPr>
        <w:numPr>
          <w:ilvl w:val="0"/>
          <w:numId w:val="2"/>
        </w:numPr>
        <w:tabs>
          <w:tab w:val="clear" w:pos="720"/>
          <w:tab w:val="num" w:pos="-284"/>
        </w:tabs>
        <w:spacing w:after="0"/>
        <w:ind w:left="-142" w:firstLine="0"/>
        <w:rPr>
          <w:rFonts w:ascii="Times New Roman" w:hAnsi="Times New Roman"/>
          <w:sz w:val="20"/>
          <w:szCs w:val="24"/>
        </w:rPr>
      </w:pPr>
      <w:r w:rsidRPr="0075370C">
        <w:rPr>
          <w:rFonts w:ascii="Times New Roman" w:hAnsi="Times New Roman"/>
          <w:sz w:val="20"/>
          <w:szCs w:val="24"/>
        </w:rPr>
        <w:t>В статье затрагивается тема...</w:t>
      </w:r>
    </w:p>
    <w:p w:rsidR="0091019B" w:rsidRPr="0075370C" w:rsidRDefault="0091019B" w:rsidP="0091019B">
      <w:pPr>
        <w:numPr>
          <w:ilvl w:val="0"/>
          <w:numId w:val="2"/>
        </w:numPr>
        <w:tabs>
          <w:tab w:val="clear" w:pos="720"/>
          <w:tab w:val="num" w:pos="-284"/>
        </w:tabs>
        <w:spacing w:after="0"/>
        <w:ind w:left="-142" w:firstLine="0"/>
        <w:rPr>
          <w:rFonts w:ascii="Times New Roman" w:hAnsi="Times New Roman"/>
          <w:sz w:val="20"/>
          <w:szCs w:val="24"/>
        </w:rPr>
      </w:pPr>
      <w:r w:rsidRPr="0075370C">
        <w:rPr>
          <w:rFonts w:ascii="Times New Roman" w:hAnsi="Times New Roman"/>
          <w:sz w:val="20"/>
          <w:szCs w:val="24"/>
        </w:rPr>
        <w:t>Даётся сравнение...</w:t>
      </w:r>
    </w:p>
    <w:p w:rsidR="0091019B" w:rsidRPr="0075370C" w:rsidRDefault="0091019B" w:rsidP="0091019B">
      <w:pPr>
        <w:numPr>
          <w:ilvl w:val="0"/>
          <w:numId w:val="2"/>
        </w:numPr>
        <w:tabs>
          <w:tab w:val="clear" w:pos="720"/>
          <w:tab w:val="num" w:pos="-284"/>
        </w:tabs>
        <w:spacing w:after="0"/>
        <w:ind w:left="-142" w:firstLine="0"/>
        <w:rPr>
          <w:rFonts w:ascii="Times New Roman" w:hAnsi="Times New Roman"/>
          <w:sz w:val="20"/>
          <w:szCs w:val="24"/>
        </w:rPr>
      </w:pPr>
      <w:r w:rsidRPr="0075370C">
        <w:rPr>
          <w:rFonts w:ascii="Times New Roman" w:hAnsi="Times New Roman"/>
          <w:sz w:val="20"/>
          <w:szCs w:val="24"/>
        </w:rPr>
        <w:t>Статья посвящена комплексному исследованию...</w:t>
      </w:r>
    </w:p>
    <w:p w:rsidR="0091019B" w:rsidRPr="0075370C" w:rsidRDefault="0091019B" w:rsidP="0091019B">
      <w:pPr>
        <w:numPr>
          <w:ilvl w:val="0"/>
          <w:numId w:val="2"/>
        </w:numPr>
        <w:tabs>
          <w:tab w:val="clear" w:pos="720"/>
          <w:tab w:val="num" w:pos="-284"/>
        </w:tabs>
        <w:spacing w:after="0"/>
        <w:ind w:left="-142" w:firstLine="0"/>
        <w:rPr>
          <w:rFonts w:ascii="Times New Roman" w:hAnsi="Times New Roman"/>
          <w:sz w:val="20"/>
          <w:szCs w:val="24"/>
        </w:rPr>
      </w:pPr>
      <w:r w:rsidRPr="0075370C">
        <w:rPr>
          <w:rFonts w:ascii="Times New Roman" w:hAnsi="Times New Roman"/>
          <w:sz w:val="20"/>
          <w:szCs w:val="24"/>
        </w:rPr>
        <w:t>Целью статьи является анализ изучения...</w:t>
      </w:r>
    </w:p>
    <w:p w:rsidR="0091019B" w:rsidRPr="0075370C" w:rsidRDefault="0091019B" w:rsidP="0091019B">
      <w:pPr>
        <w:numPr>
          <w:ilvl w:val="0"/>
          <w:numId w:val="2"/>
        </w:numPr>
        <w:tabs>
          <w:tab w:val="clear" w:pos="720"/>
          <w:tab w:val="num" w:pos="-284"/>
        </w:tabs>
        <w:spacing w:after="0"/>
        <w:ind w:left="-142" w:firstLine="0"/>
        <w:rPr>
          <w:rFonts w:ascii="Times New Roman" w:hAnsi="Times New Roman"/>
          <w:sz w:val="20"/>
          <w:szCs w:val="24"/>
        </w:rPr>
      </w:pPr>
      <w:r w:rsidRPr="0075370C">
        <w:rPr>
          <w:rFonts w:ascii="Times New Roman" w:hAnsi="Times New Roman"/>
          <w:sz w:val="20"/>
          <w:szCs w:val="24"/>
        </w:rPr>
        <w:t>Статья посвящена феномену...</w:t>
      </w:r>
    </w:p>
    <w:p w:rsidR="0091019B" w:rsidRPr="0075370C" w:rsidRDefault="0091019B" w:rsidP="0091019B">
      <w:pPr>
        <w:numPr>
          <w:ilvl w:val="0"/>
          <w:numId w:val="2"/>
        </w:numPr>
        <w:tabs>
          <w:tab w:val="clear" w:pos="720"/>
          <w:tab w:val="num" w:pos="-284"/>
        </w:tabs>
        <w:spacing w:after="0"/>
        <w:ind w:left="-142" w:firstLine="0"/>
        <w:rPr>
          <w:rFonts w:ascii="Times New Roman" w:hAnsi="Times New Roman"/>
          <w:sz w:val="20"/>
          <w:szCs w:val="24"/>
        </w:rPr>
      </w:pPr>
      <w:r w:rsidRPr="0075370C">
        <w:rPr>
          <w:rFonts w:ascii="Times New Roman" w:hAnsi="Times New Roman"/>
          <w:sz w:val="20"/>
          <w:szCs w:val="24"/>
        </w:rPr>
        <w:t>В статье раскрываются проблемы...</w:t>
      </w:r>
    </w:p>
    <w:p w:rsidR="0091019B" w:rsidRPr="0075370C" w:rsidRDefault="0091019B" w:rsidP="0091019B">
      <w:pPr>
        <w:numPr>
          <w:ilvl w:val="0"/>
          <w:numId w:val="2"/>
        </w:numPr>
        <w:tabs>
          <w:tab w:val="clear" w:pos="720"/>
          <w:tab w:val="num" w:pos="-284"/>
        </w:tabs>
        <w:spacing w:after="0"/>
        <w:ind w:left="-142" w:firstLine="0"/>
        <w:rPr>
          <w:rFonts w:ascii="Times New Roman" w:hAnsi="Times New Roman"/>
          <w:sz w:val="20"/>
          <w:szCs w:val="24"/>
        </w:rPr>
      </w:pPr>
      <w:r w:rsidRPr="0075370C">
        <w:rPr>
          <w:rFonts w:ascii="Times New Roman" w:hAnsi="Times New Roman"/>
          <w:sz w:val="20"/>
          <w:szCs w:val="24"/>
        </w:rPr>
        <w:t>Особое внимание уделено...</w:t>
      </w:r>
    </w:p>
    <w:p w:rsidR="0091019B" w:rsidRPr="0075370C" w:rsidRDefault="0091019B" w:rsidP="0091019B">
      <w:pPr>
        <w:numPr>
          <w:ilvl w:val="0"/>
          <w:numId w:val="2"/>
        </w:numPr>
        <w:tabs>
          <w:tab w:val="clear" w:pos="720"/>
          <w:tab w:val="num" w:pos="-284"/>
        </w:tabs>
        <w:spacing w:after="0"/>
        <w:ind w:left="-142" w:firstLine="0"/>
        <w:rPr>
          <w:rFonts w:ascii="Times New Roman" w:hAnsi="Times New Roman"/>
          <w:sz w:val="20"/>
          <w:szCs w:val="24"/>
        </w:rPr>
      </w:pPr>
      <w:r w:rsidRPr="0075370C">
        <w:rPr>
          <w:rFonts w:ascii="Times New Roman" w:hAnsi="Times New Roman"/>
          <w:sz w:val="20"/>
          <w:szCs w:val="24"/>
        </w:rPr>
        <w:t>В статье анализируется...</w:t>
      </w:r>
    </w:p>
    <w:p w:rsidR="0091019B" w:rsidRPr="0075370C" w:rsidRDefault="0091019B" w:rsidP="0091019B">
      <w:pPr>
        <w:numPr>
          <w:ilvl w:val="0"/>
          <w:numId w:val="2"/>
        </w:numPr>
        <w:tabs>
          <w:tab w:val="clear" w:pos="720"/>
          <w:tab w:val="num" w:pos="-284"/>
        </w:tabs>
        <w:spacing w:after="0"/>
        <w:ind w:left="-142" w:firstLine="0"/>
        <w:rPr>
          <w:rFonts w:ascii="Times New Roman" w:hAnsi="Times New Roman"/>
          <w:sz w:val="20"/>
          <w:szCs w:val="24"/>
        </w:rPr>
      </w:pPr>
      <w:r w:rsidRPr="0075370C">
        <w:rPr>
          <w:rFonts w:ascii="Times New Roman" w:hAnsi="Times New Roman"/>
          <w:sz w:val="20"/>
          <w:szCs w:val="24"/>
        </w:rPr>
        <w:t>Автор приходит к выводу, что...</w:t>
      </w:r>
    </w:p>
    <w:p w:rsidR="0091019B" w:rsidRPr="0075370C" w:rsidRDefault="0091019B" w:rsidP="0091019B">
      <w:pPr>
        <w:numPr>
          <w:ilvl w:val="0"/>
          <w:numId w:val="2"/>
        </w:numPr>
        <w:tabs>
          <w:tab w:val="clear" w:pos="720"/>
          <w:tab w:val="num" w:pos="-284"/>
        </w:tabs>
        <w:spacing w:after="0"/>
        <w:ind w:left="-142" w:firstLine="0"/>
        <w:rPr>
          <w:rFonts w:ascii="Times New Roman" w:hAnsi="Times New Roman"/>
          <w:sz w:val="20"/>
          <w:szCs w:val="24"/>
        </w:rPr>
      </w:pPr>
      <w:r w:rsidRPr="0075370C">
        <w:rPr>
          <w:rFonts w:ascii="Times New Roman" w:hAnsi="Times New Roman"/>
          <w:sz w:val="20"/>
          <w:szCs w:val="24"/>
        </w:rPr>
        <w:t xml:space="preserve">Основное внимание в работе автор акцентирует </w:t>
      </w:r>
      <w:proofErr w:type="gramStart"/>
      <w:r w:rsidRPr="0075370C">
        <w:rPr>
          <w:rFonts w:ascii="Times New Roman" w:hAnsi="Times New Roman"/>
          <w:sz w:val="20"/>
          <w:szCs w:val="24"/>
        </w:rPr>
        <w:t>на</w:t>
      </w:r>
      <w:proofErr w:type="gramEnd"/>
      <w:r w:rsidRPr="0075370C">
        <w:rPr>
          <w:rFonts w:ascii="Times New Roman" w:hAnsi="Times New Roman"/>
          <w:sz w:val="20"/>
          <w:szCs w:val="24"/>
        </w:rPr>
        <w:t>...</w:t>
      </w:r>
    </w:p>
    <w:p w:rsidR="0091019B" w:rsidRPr="0075370C" w:rsidRDefault="0091019B" w:rsidP="0091019B">
      <w:pPr>
        <w:numPr>
          <w:ilvl w:val="0"/>
          <w:numId w:val="2"/>
        </w:numPr>
        <w:tabs>
          <w:tab w:val="clear" w:pos="720"/>
          <w:tab w:val="num" w:pos="-284"/>
        </w:tabs>
        <w:spacing w:after="0"/>
        <w:ind w:left="-142" w:firstLine="0"/>
        <w:rPr>
          <w:rFonts w:ascii="Times New Roman" w:hAnsi="Times New Roman"/>
          <w:sz w:val="20"/>
          <w:szCs w:val="24"/>
        </w:rPr>
      </w:pPr>
      <w:r w:rsidRPr="0075370C">
        <w:rPr>
          <w:rFonts w:ascii="Times New Roman" w:hAnsi="Times New Roman"/>
          <w:sz w:val="20"/>
          <w:szCs w:val="24"/>
        </w:rPr>
        <w:t>Выделяются и описываются характерные особенности...</w:t>
      </w:r>
    </w:p>
    <w:p w:rsidR="0091019B" w:rsidRPr="0075370C" w:rsidRDefault="0091019B" w:rsidP="0091019B">
      <w:pPr>
        <w:numPr>
          <w:ilvl w:val="0"/>
          <w:numId w:val="2"/>
        </w:numPr>
        <w:tabs>
          <w:tab w:val="clear" w:pos="720"/>
          <w:tab w:val="num" w:pos="-284"/>
        </w:tabs>
        <w:spacing w:after="0"/>
        <w:ind w:left="-142" w:firstLine="0"/>
        <w:rPr>
          <w:rFonts w:ascii="Times New Roman" w:hAnsi="Times New Roman"/>
          <w:sz w:val="20"/>
          <w:szCs w:val="24"/>
        </w:rPr>
      </w:pPr>
      <w:r w:rsidRPr="0075370C">
        <w:rPr>
          <w:rFonts w:ascii="Times New Roman" w:hAnsi="Times New Roman"/>
          <w:sz w:val="20"/>
          <w:szCs w:val="24"/>
        </w:rPr>
        <w:t>В статье выяснены особенности...</w:t>
      </w:r>
    </w:p>
    <w:p w:rsidR="0091019B" w:rsidRPr="0075370C" w:rsidRDefault="0091019B" w:rsidP="0091019B">
      <w:pPr>
        <w:numPr>
          <w:ilvl w:val="0"/>
          <w:numId w:val="2"/>
        </w:numPr>
        <w:tabs>
          <w:tab w:val="clear" w:pos="720"/>
          <w:tab w:val="num" w:pos="-284"/>
        </w:tabs>
        <w:spacing w:after="0"/>
        <w:ind w:left="-142" w:firstLine="0"/>
        <w:rPr>
          <w:rFonts w:ascii="Times New Roman" w:hAnsi="Times New Roman"/>
          <w:sz w:val="20"/>
          <w:szCs w:val="24"/>
        </w:rPr>
      </w:pPr>
      <w:r w:rsidRPr="0075370C">
        <w:rPr>
          <w:rFonts w:ascii="Times New Roman" w:hAnsi="Times New Roman"/>
          <w:sz w:val="20"/>
          <w:szCs w:val="24"/>
        </w:rPr>
        <w:t>На основе изучения… установлено...</w:t>
      </w:r>
    </w:p>
    <w:p w:rsidR="0091019B" w:rsidRPr="0075370C" w:rsidRDefault="0091019B" w:rsidP="0091019B">
      <w:pPr>
        <w:numPr>
          <w:ilvl w:val="0"/>
          <w:numId w:val="2"/>
        </w:numPr>
        <w:tabs>
          <w:tab w:val="clear" w:pos="720"/>
          <w:tab w:val="num" w:pos="-284"/>
        </w:tabs>
        <w:spacing w:after="0"/>
        <w:ind w:left="-142" w:firstLine="0"/>
        <w:rPr>
          <w:rFonts w:ascii="Times New Roman" w:hAnsi="Times New Roman"/>
          <w:sz w:val="20"/>
          <w:szCs w:val="24"/>
        </w:rPr>
      </w:pPr>
      <w:r w:rsidRPr="0075370C">
        <w:rPr>
          <w:rFonts w:ascii="Times New Roman" w:hAnsi="Times New Roman"/>
          <w:sz w:val="20"/>
          <w:szCs w:val="24"/>
        </w:rPr>
        <w:t>Статья посвящена пристальному анализу...</w:t>
      </w:r>
    </w:p>
    <w:p w:rsidR="0091019B" w:rsidRPr="0075370C" w:rsidRDefault="0091019B" w:rsidP="0091019B">
      <w:pPr>
        <w:numPr>
          <w:ilvl w:val="0"/>
          <w:numId w:val="2"/>
        </w:numPr>
        <w:tabs>
          <w:tab w:val="clear" w:pos="720"/>
          <w:tab w:val="num" w:pos="-284"/>
        </w:tabs>
        <w:spacing w:after="0"/>
        <w:ind w:left="-142" w:firstLine="0"/>
        <w:rPr>
          <w:rFonts w:ascii="Times New Roman" w:hAnsi="Times New Roman"/>
          <w:sz w:val="20"/>
          <w:szCs w:val="24"/>
        </w:rPr>
      </w:pPr>
      <w:r w:rsidRPr="0075370C">
        <w:rPr>
          <w:rFonts w:ascii="Times New Roman" w:hAnsi="Times New Roman"/>
          <w:sz w:val="20"/>
          <w:szCs w:val="24"/>
        </w:rPr>
        <w:t>На основании анализа..., а также привлечения... устанавливается, что...</w:t>
      </w:r>
    </w:p>
    <w:p w:rsidR="0091019B" w:rsidRPr="0075370C" w:rsidRDefault="0091019B" w:rsidP="0091019B">
      <w:pPr>
        <w:numPr>
          <w:ilvl w:val="0"/>
          <w:numId w:val="2"/>
        </w:numPr>
        <w:tabs>
          <w:tab w:val="clear" w:pos="720"/>
          <w:tab w:val="num" w:pos="-284"/>
        </w:tabs>
        <w:spacing w:after="0"/>
        <w:ind w:left="-142" w:firstLine="0"/>
        <w:rPr>
          <w:rFonts w:ascii="Times New Roman" w:hAnsi="Times New Roman"/>
          <w:sz w:val="20"/>
          <w:szCs w:val="24"/>
        </w:rPr>
      </w:pPr>
      <w:r w:rsidRPr="0075370C">
        <w:rPr>
          <w:rFonts w:ascii="Times New Roman" w:hAnsi="Times New Roman"/>
          <w:sz w:val="20"/>
          <w:szCs w:val="24"/>
        </w:rPr>
        <w:lastRenderedPageBreak/>
        <w:t>Статья посвящена актуальной на сегодняшний день проблеме...</w:t>
      </w:r>
    </w:p>
    <w:p w:rsidR="0091019B" w:rsidRPr="0075370C" w:rsidRDefault="0091019B" w:rsidP="0091019B">
      <w:pPr>
        <w:numPr>
          <w:ilvl w:val="0"/>
          <w:numId w:val="2"/>
        </w:numPr>
        <w:tabs>
          <w:tab w:val="clear" w:pos="720"/>
          <w:tab w:val="num" w:pos="-284"/>
        </w:tabs>
        <w:spacing w:after="0"/>
        <w:ind w:left="-142" w:firstLine="0"/>
        <w:rPr>
          <w:rFonts w:ascii="Times New Roman" w:hAnsi="Times New Roman"/>
          <w:sz w:val="20"/>
          <w:szCs w:val="24"/>
        </w:rPr>
      </w:pPr>
      <w:r w:rsidRPr="0075370C">
        <w:rPr>
          <w:rFonts w:ascii="Times New Roman" w:hAnsi="Times New Roman"/>
          <w:sz w:val="20"/>
          <w:szCs w:val="24"/>
        </w:rPr>
        <w:t>Данная проблема мало изучена и требует дальнейших исследований.</w:t>
      </w:r>
    </w:p>
    <w:p w:rsidR="0091019B" w:rsidRPr="0075370C" w:rsidRDefault="0091019B" w:rsidP="0091019B">
      <w:pPr>
        <w:numPr>
          <w:ilvl w:val="0"/>
          <w:numId w:val="2"/>
        </w:numPr>
        <w:tabs>
          <w:tab w:val="clear" w:pos="720"/>
          <w:tab w:val="num" w:pos="-284"/>
        </w:tabs>
        <w:spacing w:after="0"/>
        <w:ind w:left="-142" w:firstLine="0"/>
        <w:rPr>
          <w:rFonts w:ascii="Times New Roman" w:hAnsi="Times New Roman"/>
          <w:sz w:val="20"/>
          <w:szCs w:val="24"/>
        </w:rPr>
      </w:pPr>
      <w:r w:rsidRPr="0075370C">
        <w:rPr>
          <w:rFonts w:ascii="Times New Roman" w:hAnsi="Times New Roman"/>
          <w:sz w:val="20"/>
          <w:szCs w:val="24"/>
        </w:rPr>
        <w:t>В статье обобщен новый материал по исследуемой теме, вводятся в научный оборот...</w:t>
      </w:r>
    </w:p>
    <w:p w:rsidR="0091019B" w:rsidRPr="0075370C" w:rsidRDefault="0091019B" w:rsidP="0091019B">
      <w:pPr>
        <w:numPr>
          <w:ilvl w:val="0"/>
          <w:numId w:val="2"/>
        </w:numPr>
        <w:tabs>
          <w:tab w:val="clear" w:pos="720"/>
          <w:tab w:val="num" w:pos="-284"/>
        </w:tabs>
        <w:spacing w:after="0"/>
        <w:ind w:left="-142" w:firstLine="0"/>
        <w:rPr>
          <w:rFonts w:ascii="Times New Roman" w:hAnsi="Times New Roman"/>
          <w:sz w:val="20"/>
          <w:szCs w:val="24"/>
        </w:rPr>
      </w:pPr>
      <w:r w:rsidRPr="0075370C">
        <w:rPr>
          <w:rFonts w:ascii="Times New Roman" w:hAnsi="Times New Roman"/>
          <w:sz w:val="20"/>
          <w:szCs w:val="24"/>
        </w:rPr>
        <w:t xml:space="preserve">Автором </w:t>
      </w:r>
      <w:proofErr w:type="gramStart"/>
      <w:r w:rsidRPr="0075370C">
        <w:rPr>
          <w:rFonts w:ascii="Times New Roman" w:hAnsi="Times New Roman"/>
          <w:sz w:val="20"/>
          <w:szCs w:val="24"/>
        </w:rPr>
        <w:t>предложены</w:t>
      </w:r>
      <w:proofErr w:type="gramEnd"/>
      <w:r w:rsidRPr="0075370C">
        <w:rPr>
          <w:rFonts w:ascii="Times New Roman" w:hAnsi="Times New Roman"/>
          <w:sz w:val="20"/>
          <w:szCs w:val="24"/>
        </w:rPr>
        <w:t>...</w:t>
      </w:r>
    </w:p>
    <w:p w:rsidR="0091019B" w:rsidRPr="0075370C" w:rsidRDefault="0091019B" w:rsidP="0091019B">
      <w:pPr>
        <w:numPr>
          <w:ilvl w:val="0"/>
          <w:numId w:val="2"/>
        </w:numPr>
        <w:tabs>
          <w:tab w:val="clear" w:pos="720"/>
          <w:tab w:val="num" w:pos="-284"/>
        </w:tabs>
        <w:spacing w:after="0"/>
        <w:ind w:left="-142" w:firstLine="0"/>
        <w:rPr>
          <w:rFonts w:ascii="Times New Roman" w:hAnsi="Times New Roman"/>
          <w:sz w:val="20"/>
          <w:szCs w:val="24"/>
        </w:rPr>
      </w:pPr>
      <w:r w:rsidRPr="0075370C">
        <w:rPr>
          <w:rFonts w:ascii="Times New Roman" w:hAnsi="Times New Roman"/>
          <w:sz w:val="20"/>
          <w:szCs w:val="24"/>
        </w:rPr>
        <w:t>Работа имеет междисциплинарный характер, написана на стыке...</w:t>
      </w:r>
    </w:p>
    <w:p w:rsidR="0091019B" w:rsidRPr="0075370C" w:rsidRDefault="0091019B" w:rsidP="0091019B">
      <w:pPr>
        <w:numPr>
          <w:ilvl w:val="0"/>
          <w:numId w:val="2"/>
        </w:numPr>
        <w:tabs>
          <w:tab w:val="clear" w:pos="720"/>
          <w:tab w:val="num" w:pos="-284"/>
        </w:tabs>
        <w:spacing w:after="0"/>
        <w:ind w:left="-142" w:firstLine="0"/>
        <w:rPr>
          <w:rFonts w:ascii="Times New Roman" w:hAnsi="Times New Roman"/>
          <w:sz w:val="20"/>
          <w:szCs w:val="24"/>
        </w:rPr>
      </w:pPr>
      <w:r w:rsidRPr="0075370C">
        <w:rPr>
          <w:rFonts w:ascii="Times New Roman" w:hAnsi="Times New Roman"/>
          <w:sz w:val="20"/>
          <w:szCs w:val="24"/>
        </w:rPr>
        <w:t>Основное содержание исследования составляет анализ...</w:t>
      </w:r>
    </w:p>
    <w:p w:rsidR="0091019B" w:rsidRPr="0075370C" w:rsidRDefault="0091019B" w:rsidP="0091019B">
      <w:pPr>
        <w:numPr>
          <w:ilvl w:val="0"/>
          <w:numId w:val="2"/>
        </w:numPr>
        <w:tabs>
          <w:tab w:val="clear" w:pos="720"/>
          <w:tab w:val="num" w:pos="-284"/>
        </w:tabs>
        <w:spacing w:after="0"/>
        <w:ind w:left="-142" w:firstLine="0"/>
        <w:rPr>
          <w:rFonts w:ascii="Times New Roman" w:hAnsi="Times New Roman"/>
          <w:sz w:val="20"/>
          <w:szCs w:val="24"/>
        </w:rPr>
      </w:pPr>
      <w:r w:rsidRPr="0075370C">
        <w:rPr>
          <w:rFonts w:ascii="Times New Roman" w:hAnsi="Times New Roman"/>
          <w:sz w:val="20"/>
          <w:szCs w:val="24"/>
        </w:rPr>
        <w:t>Такой взгляд будет интересен специалистам в области...</w:t>
      </w:r>
    </w:p>
    <w:p w:rsidR="0091019B" w:rsidRPr="0075370C" w:rsidRDefault="0091019B" w:rsidP="0091019B">
      <w:pPr>
        <w:numPr>
          <w:ilvl w:val="0"/>
          <w:numId w:val="2"/>
        </w:numPr>
        <w:tabs>
          <w:tab w:val="clear" w:pos="720"/>
          <w:tab w:val="num" w:pos="-284"/>
        </w:tabs>
        <w:spacing w:after="0"/>
        <w:ind w:left="-142" w:firstLine="0"/>
        <w:rPr>
          <w:rFonts w:ascii="Times New Roman" w:hAnsi="Times New Roman"/>
          <w:sz w:val="20"/>
          <w:szCs w:val="24"/>
        </w:rPr>
      </w:pPr>
      <w:r w:rsidRPr="0075370C">
        <w:rPr>
          <w:rFonts w:ascii="Times New Roman" w:hAnsi="Times New Roman"/>
          <w:sz w:val="20"/>
          <w:szCs w:val="24"/>
        </w:rPr>
        <w:t>В статье речь идет о...</w:t>
      </w:r>
    </w:p>
    <w:p w:rsidR="0091019B" w:rsidRPr="0075370C" w:rsidRDefault="0091019B" w:rsidP="0091019B">
      <w:pPr>
        <w:numPr>
          <w:ilvl w:val="0"/>
          <w:numId w:val="2"/>
        </w:numPr>
        <w:tabs>
          <w:tab w:val="clear" w:pos="720"/>
          <w:tab w:val="num" w:pos="-284"/>
        </w:tabs>
        <w:spacing w:after="0"/>
        <w:ind w:left="-142" w:firstLine="0"/>
        <w:rPr>
          <w:rFonts w:ascii="Times New Roman" w:hAnsi="Times New Roman"/>
          <w:sz w:val="20"/>
          <w:szCs w:val="24"/>
        </w:rPr>
      </w:pPr>
      <w:r w:rsidRPr="0075370C">
        <w:rPr>
          <w:rFonts w:ascii="Times New Roman" w:hAnsi="Times New Roman"/>
          <w:sz w:val="20"/>
          <w:szCs w:val="24"/>
        </w:rPr>
        <w:t>Статья посвящена детальному анализу...</w:t>
      </w:r>
    </w:p>
    <w:p w:rsidR="0091019B" w:rsidRPr="0075370C" w:rsidRDefault="0091019B" w:rsidP="0091019B">
      <w:pPr>
        <w:numPr>
          <w:ilvl w:val="0"/>
          <w:numId w:val="2"/>
        </w:numPr>
        <w:tabs>
          <w:tab w:val="clear" w:pos="720"/>
          <w:tab w:val="num" w:pos="-284"/>
        </w:tabs>
        <w:spacing w:after="0"/>
        <w:ind w:left="-142" w:firstLine="0"/>
        <w:rPr>
          <w:rFonts w:ascii="Times New Roman" w:hAnsi="Times New Roman"/>
          <w:sz w:val="20"/>
          <w:szCs w:val="24"/>
        </w:rPr>
      </w:pPr>
      <w:r w:rsidRPr="0075370C">
        <w:rPr>
          <w:rFonts w:ascii="Times New Roman" w:hAnsi="Times New Roman"/>
          <w:sz w:val="20"/>
          <w:szCs w:val="24"/>
        </w:rPr>
        <w:t>Значительное внимание уделяется...</w:t>
      </w:r>
    </w:p>
    <w:p w:rsidR="0091019B" w:rsidRPr="0075370C" w:rsidRDefault="0091019B" w:rsidP="0091019B">
      <w:pPr>
        <w:numPr>
          <w:ilvl w:val="0"/>
          <w:numId w:val="2"/>
        </w:numPr>
        <w:tabs>
          <w:tab w:val="clear" w:pos="720"/>
          <w:tab w:val="num" w:pos="-284"/>
        </w:tabs>
        <w:spacing w:after="0"/>
        <w:ind w:left="-142" w:firstLine="0"/>
        <w:rPr>
          <w:rFonts w:ascii="Times New Roman" w:hAnsi="Times New Roman"/>
          <w:sz w:val="20"/>
          <w:szCs w:val="24"/>
        </w:rPr>
      </w:pPr>
      <w:r w:rsidRPr="0075370C">
        <w:rPr>
          <w:rFonts w:ascii="Times New Roman" w:hAnsi="Times New Roman"/>
          <w:sz w:val="20"/>
          <w:szCs w:val="24"/>
        </w:rPr>
        <w:t>В заключение раскрывается...</w:t>
      </w:r>
    </w:p>
    <w:p w:rsidR="0091019B" w:rsidRPr="0075370C" w:rsidRDefault="0091019B" w:rsidP="0091019B">
      <w:pPr>
        <w:numPr>
          <w:ilvl w:val="0"/>
          <w:numId w:val="2"/>
        </w:numPr>
        <w:tabs>
          <w:tab w:val="clear" w:pos="720"/>
          <w:tab w:val="num" w:pos="-284"/>
        </w:tabs>
        <w:spacing w:after="0"/>
        <w:ind w:left="-142" w:firstLine="0"/>
        <w:rPr>
          <w:rFonts w:ascii="Times New Roman" w:hAnsi="Times New Roman"/>
          <w:sz w:val="20"/>
          <w:szCs w:val="24"/>
        </w:rPr>
      </w:pPr>
      <w:r w:rsidRPr="0075370C">
        <w:rPr>
          <w:rFonts w:ascii="Times New Roman" w:hAnsi="Times New Roman"/>
          <w:sz w:val="20"/>
          <w:szCs w:val="24"/>
        </w:rPr>
        <w:t>Статья раскрывает содержание понятия...</w:t>
      </w:r>
    </w:p>
    <w:p w:rsidR="0091019B" w:rsidRPr="0075370C" w:rsidRDefault="0091019B" w:rsidP="0091019B">
      <w:pPr>
        <w:numPr>
          <w:ilvl w:val="0"/>
          <w:numId w:val="2"/>
        </w:numPr>
        <w:tabs>
          <w:tab w:val="clear" w:pos="720"/>
          <w:tab w:val="num" w:pos="-284"/>
        </w:tabs>
        <w:spacing w:after="0"/>
        <w:ind w:left="-142" w:firstLine="0"/>
        <w:rPr>
          <w:rFonts w:ascii="Times New Roman" w:hAnsi="Times New Roman"/>
          <w:sz w:val="20"/>
          <w:szCs w:val="24"/>
        </w:rPr>
      </w:pPr>
      <w:r w:rsidRPr="0075370C">
        <w:rPr>
          <w:rFonts w:ascii="Times New Roman" w:hAnsi="Times New Roman"/>
          <w:sz w:val="20"/>
          <w:szCs w:val="24"/>
        </w:rPr>
        <w:t>Автор прослеживает становление...</w:t>
      </w:r>
    </w:p>
    <w:p w:rsidR="0091019B" w:rsidRPr="0075370C" w:rsidRDefault="0091019B" w:rsidP="0091019B">
      <w:pPr>
        <w:numPr>
          <w:ilvl w:val="0"/>
          <w:numId w:val="2"/>
        </w:numPr>
        <w:tabs>
          <w:tab w:val="clear" w:pos="720"/>
          <w:tab w:val="num" w:pos="-284"/>
        </w:tabs>
        <w:spacing w:after="0"/>
        <w:ind w:left="-142" w:firstLine="0"/>
        <w:rPr>
          <w:rFonts w:ascii="Times New Roman" w:hAnsi="Times New Roman"/>
          <w:sz w:val="20"/>
          <w:szCs w:val="24"/>
        </w:rPr>
      </w:pPr>
      <w:r w:rsidRPr="0075370C">
        <w:rPr>
          <w:rFonts w:ascii="Times New Roman" w:hAnsi="Times New Roman"/>
          <w:sz w:val="20"/>
          <w:szCs w:val="24"/>
        </w:rPr>
        <w:t>Обобщается практический опыт...</w:t>
      </w:r>
    </w:p>
    <w:p w:rsidR="0091019B" w:rsidRPr="0075370C" w:rsidRDefault="0091019B" w:rsidP="0091019B">
      <w:pPr>
        <w:numPr>
          <w:ilvl w:val="0"/>
          <w:numId w:val="2"/>
        </w:numPr>
        <w:tabs>
          <w:tab w:val="clear" w:pos="720"/>
          <w:tab w:val="num" w:pos="-284"/>
        </w:tabs>
        <w:spacing w:after="0"/>
        <w:ind w:left="-142" w:firstLine="0"/>
        <w:rPr>
          <w:rFonts w:ascii="Times New Roman" w:hAnsi="Times New Roman"/>
          <w:sz w:val="20"/>
          <w:szCs w:val="24"/>
        </w:rPr>
      </w:pPr>
      <w:r w:rsidRPr="0075370C">
        <w:rPr>
          <w:rFonts w:ascii="Times New Roman" w:hAnsi="Times New Roman"/>
          <w:sz w:val="20"/>
          <w:szCs w:val="24"/>
        </w:rPr>
        <w:t>В статье исследуются характерные признаки...</w:t>
      </w:r>
    </w:p>
    <w:p w:rsidR="0091019B" w:rsidRPr="0075370C" w:rsidRDefault="0091019B" w:rsidP="0091019B">
      <w:pPr>
        <w:numPr>
          <w:ilvl w:val="0"/>
          <w:numId w:val="2"/>
        </w:numPr>
        <w:tabs>
          <w:tab w:val="clear" w:pos="720"/>
          <w:tab w:val="num" w:pos="-284"/>
        </w:tabs>
        <w:spacing w:after="0"/>
        <w:ind w:left="-142" w:firstLine="0"/>
        <w:rPr>
          <w:rFonts w:ascii="Times New Roman" w:hAnsi="Times New Roman"/>
          <w:sz w:val="20"/>
          <w:szCs w:val="24"/>
        </w:rPr>
      </w:pPr>
      <w:r w:rsidRPr="0075370C">
        <w:rPr>
          <w:rFonts w:ascii="Times New Roman" w:hAnsi="Times New Roman"/>
          <w:sz w:val="20"/>
          <w:szCs w:val="24"/>
        </w:rPr>
        <w:t>В статье рассматриваются ключевые этапы...</w:t>
      </w:r>
    </w:p>
    <w:p w:rsidR="0075370C" w:rsidRDefault="0075370C" w:rsidP="0075370C">
      <w:pPr>
        <w:ind w:left="284"/>
        <w:rPr>
          <w:rFonts w:ascii="Times New Roman" w:hAnsi="Times New Roman"/>
          <w:b/>
          <w:bCs/>
          <w:sz w:val="24"/>
          <w:szCs w:val="24"/>
        </w:rPr>
        <w:sectPr w:rsidR="0075370C" w:rsidSect="0075370C">
          <w:type w:val="continuous"/>
          <w:pgSz w:w="11906" w:h="16838"/>
          <w:pgMar w:top="709" w:right="424" w:bottom="426" w:left="1134" w:header="708" w:footer="708" w:gutter="0"/>
          <w:cols w:num="2" w:space="708"/>
          <w:docGrid w:linePitch="360"/>
        </w:sectPr>
      </w:pPr>
    </w:p>
    <w:p w:rsidR="0091019B" w:rsidRPr="0091019B" w:rsidRDefault="0091019B" w:rsidP="0075370C">
      <w:pPr>
        <w:rPr>
          <w:rFonts w:ascii="Times New Roman" w:hAnsi="Times New Roman"/>
          <w:b/>
          <w:bCs/>
          <w:sz w:val="24"/>
          <w:szCs w:val="24"/>
        </w:rPr>
      </w:pPr>
    </w:p>
    <w:p w:rsidR="0091019B" w:rsidRPr="0091019B" w:rsidRDefault="0091019B" w:rsidP="0091019B">
      <w:pPr>
        <w:ind w:left="284"/>
        <w:jc w:val="right"/>
        <w:rPr>
          <w:rFonts w:ascii="Times New Roman" w:hAnsi="Times New Roman"/>
          <w:b/>
          <w:bCs/>
          <w:sz w:val="24"/>
          <w:szCs w:val="24"/>
        </w:rPr>
      </w:pPr>
    </w:p>
    <w:p w:rsidR="000B5404" w:rsidRPr="0091019B" w:rsidRDefault="000B5404">
      <w:pPr>
        <w:rPr>
          <w:sz w:val="24"/>
          <w:szCs w:val="24"/>
        </w:rPr>
      </w:pPr>
    </w:p>
    <w:sectPr w:rsidR="000B5404" w:rsidRPr="0091019B" w:rsidSect="0075370C">
      <w:type w:val="continuous"/>
      <w:pgSz w:w="11906" w:h="16838"/>
      <w:pgMar w:top="709" w:right="42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CF7635"/>
    <w:multiLevelType w:val="multilevel"/>
    <w:tmpl w:val="5BEC02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F066285"/>
    <w:multiLevelType w:val="multilevel"/>
    <w:tmpl w:val="A6A6D6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>
    <w:useFELayout/>
  </w:compat>
  <w:rsids>
    <w:rsidRoot w:val="0091019B"/>
    <w:rsid w:val="000B5404"/>
    <w:rsid w:val="0075370C"/>
    <w:rsid w:val="009101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4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425</Words>
  <Characters>2427</Characters>
  <Application>Microsoft Office Word</Application>
  <DocSecurity>0</DocSecurity>
  <Lines>20</Lines>
  <Paragraphs>5</Paragraphs>
  <ScaleCrop>false</ScaleCrop>
  <Company>Reanimator Extreme Edition</Company>
  <LinksUpToDate>false</LinksUpToDate>
  <CharactersWithSpaces>2847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3</cp:revision>
  <dcterms:created xsi:type="dcterms:W3CDTF">2016-08-05T07:13:00Z</dcterms:created>
  <dcterms:modified xsi:type="dcterms:W3CDTF">2016-09-09T16:07:00Z</dcterms:modified>
</cp:coreProperties>
</file>